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9F8" w:rsidRPr="00805857" w:rsidRDefault="002C09F8" w:rsidP="00034A47">
      <w:pPr>
        <w:spacing w:after="0" w:line="480" w:lineRule="auto"/>
        <w:ind w:firstLine="720"/>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p>
    <w:p w:rsidR="002C09F8" w:rsidRPr="00805857" w:rsidRDefault="002C09F8" w:rsidP="00034A47">
      <w:pPr>
        <w:spacing w:after="0" w:line="480" w:lineRule="auto"/>
        <w:jc w:val="center"/>
        <w:rPr>
          <w:rFonts w:ascii="Times New Roman" w:hAnsi="Times New Roman" w:cs="Times New Roman"/>
          <w:sz w:val="24"/>
          <w:szCs w:val="24"/>
        </w:rPr>
      </w:pPr>
      <w:r w:rsidRPr="00805857">
        <w:rPr>
          <w:rFonts w:ascii="Times New Roman" w:hAnsi="Times New Roman" w:cs="Times New Roman"/>
          <w:sz w:val="24"/>
          <w:szCs w:val="24"/>
        </w:rPr>
        <w:t>Human and Fiscal Resources</w:t>
      </w:r>
    </w:p>
    <w:p w:rsidR="002C09F8" w:rsidRPr="00805857" w:rsidRDefault="002C09F8" w:rsidP="00034A47">
      <w:pPr>
        <w:spacing w:after="0" w:line="480" w:lineRule="auto"/>
        <w:jc w:val="center"/>
        <w:rPr>
          <w:rFonts w:ascii="Times New Roman" w:hAnsi="Times New Roman" w:cs="Times New Roman"/>
          <w:sz w:val="24"/>
          <w:szCs w:val="24"/>
        </w:rPr>
      </w:pPr>
      <w:r w:rsidRPr="00805857">
        <w:rPr>
          <w:rFonts w:ascii="Times New Roman" w:hAnsi="Times New Roman" w:cs="Times New Roman"/>
          <w:sz w:val="24"/>
          <w:szCs w:val="24"/>
        </w:rPr>
        <w:t>Student Affiliation</w:t>
      </w:r>
    </w:p>
    <w:p w:rsidR="002C09F8" w:rsidRPr="00805857" w:rsidRDefault="002C09F8" w:rsidP="00034A47">
      <w:pPr>
        <w:spacing w:after="0" w:line="480" w:lineRule="auto"/>
        <w:jc w:val="center"/>
        <w:rPr>
          <w:rFonts w:ascii="Times New Roman" w:hAnsi="Times New Roman" w:cs="Times New Roman"/>
          <w:sz w:val="24"/>
          <w:szCs w:val="24"/>
        </w:rPr>
      </w:pPr>
      <w:r w:rsidRPr="00805857">
        <w:rPr>
          <w:rFonts w:ascii="Times New Roman" w:hAnsi="Times New Roman" w:cs="Times New Roman"/>
          <w:sz w:val="24"/>
          <w:szCs w:val="24"/>
        </w:rPr>
        <w:t>Institution Affiliation</w:t>
      </w:r>
    </w:p>
    <w:p w:rsidR="002C09F8" w:rsidRPr="00805857" w:rsidRDefault="002C09F8" w:rsidP="00034A47">
      <w:pPr>
        <w:spacing w:after="0" w:line="480" w:lineRule="auto"/>
        <w:jc w:val="center"/>
        <w:rPr>
          <w:rFonts w:ascii="Times New Roman" w:hAnsi="Times New Roman" w:cs="Times New Roman"/>
          <w:sz w:val="24"/>
          <w:szCs w:val="24"/>
        </w:rPr>
      </w:pPr>
      <w:r w:rsidRPr="00805857">
        <w:rPr>
          <w:rFonts w:ascii="Times New Roman" w:hAnsi="Times New Roman" w:cs="Times New Roman"/>
          <w:sz w:val="24"/>
          <w:szCs w:val="24"/>
        </w:rPr>
        <w:t>Date</w:t>
      </w:r>
      <w:r w:rsidRPr="00805857">
        <w:rPr>
          <w:rFonts w:ascii="Times New Roman" w:hAnsi="Times New Roman" w:cs="Times New Roman"/>
          <w:sz w:val="24"/>
          <w:szCs w:val="24"/>
        </w:rPr>
        <w:br w:type="page"/>
      </w:r>
    </w:p>
    <w:p w:rsidR="002C09F8" w:rsidRPr="00805857" w:rsidRDefault="002C09F8" w:rsidP="00034A47">
      <w:pPr>
        <w:spacing w:after="0" w:line="480" w:lineRule="auto"/>
        <w:ind w:firstLine="720"/>
        <w:jc w:val="center"/>
        <w:rPr>
          <w:rFonts w:ascii="Times New Roman" w:hAnsi="Times New Roman" w:cs="Times New Roman"/>
          <w:sz w:val="24"/>
          <w:szCs w:val="24"/>
        </w:rPr>
      </w:pPr>
      <w:r w:rsidRPr="00805857">
        <w:rPr>
          <w:rFonts w:ascii="Times New Roman" w:hAnsi="Times New Roman" w:cs="Times New Roman"/>
          <w:sz w:val="24"/>
          <w:szCs w:val="24"/>
        </w:rPr>
        <w:lastRenderedPageBreak/>
        <w:t>Human and Fiscal Resources</w:t>
      </w:r>
    </w:p>
    <w:p w:rsidR="002C09F8" w:rsidRPr="00805857" w:rsidRDefault="002C09F8" w:rsidP="00034A47">
      <w:pPr>
        <w:spacing w:after="0" w:line="480" w:lineRule="auto"/>
        <w:ind w:firstLine="720"/>
        <w:jc w:val="center"/>
        <w:rPr>
          <w:rFonts w:ascii="Times New Roman" w:hAnsi="Times New Roman" w:cs="Times New Roman"/>
          <w:b/>
          <w:sz w:val="24"/>
          <w:szCs w:val="24"/>
        </w:rPr>
      </w:pPr>
      <w:r w:rsidRPr="00805857">
        <w:rPr>
          <w:rFonts w:ascii="Times New Roman" w:hAnsi="Times New Roman" w:cs="Times New Roman"/>
          <w:b/>
          <w:sz w:val="24"/>
          <w:szCs w:val="24"/>
        </w:rPr>
        <w:t>Introduction</w:t>
      </w:r>
    </w:p>
    <w:p w:rsidR="002C09F8" w:rsidRPr="00034A47" w:rsidRDefault="002C09F8" w:rsidP="00034A47">
      <w:pPr>
        <w:spacing w:after="0" w:line="480" w:lineRule="auto"/>
        <w:ind w:firstLine="720"/>
        <w:rPr>
          <w:rFonts w:ascii="Times New Roman" w:hAnsi="Times New Roman" w:cs="Times New Roman"/>
          <w:sz w:val="24"/>
          <w:szCs w:val="24"/>
        </w:rPr>
      </w:pPr>
      <w:r w:rsidRPr="00805857">
        <w:rPr>
          <w:rFonts w:ascii="Times New Roman" w:hAnsi="Times New Roman" w:cs="Times New Roman"/>
          <w:sz w:val="24"/>
          <w:szCs w:val="24"/>
        </w:rPr>
        <w:t>The main purpose of human resource management in education is to develop, attract, retain and encourage personnel to achieve the intended mission of the school. Human resource management defines the objectives of the individual working within the school. Managing both fiscal and human resources in a learning institution can be challenging without the department of human resources. The budget of a school is usually tight and only the educators can understand what it means. However, with well-trained school leaders and strategic planning, educators can maximize the available resources to ensure a good environment for the students and other coworkers. There are various types of resources in a school namely, human resources, material resources, and financial or rather fiscal resources. The human resources entail people and the staff in the school. For instance, the teachers, administrators, office personnel, custodial workers, ground workers among many other people concerned with daily operations. Material resources refer to the materials owned by the school. They include school furniture, technology, curriculum materials, textbooks, and other materials. Finally, the financial resources involve the cash as well as the line of credit</w:t>
      </w:r>
      <w:r w:rsidR="00805857" w:rsidRPr="00805857">
        <w:rPr>
          <w:rFonts w:ascii="Times New Roman" w:hAnsi="Times New Roman" w:cs="Times New Roman"/>
          <w:sz w:val="24"/>
          <w:szCs w:val="24"/>
        </w:rPr>
        <w:t>, (</w:t>
      </w:r>
      <w:r w:rsidR="00805857" w:rsidRPr="00805857">
        <w:rPr>
          <w:rFonts w:ascii="Times New Roman" w:hAnsi="Times New Roman" w:cs="Times New Roman"/>
          <w:color w:val="222222"/>
          <w:sz w:val="24"/>
          <w:szCs w:val="24"/>
          <w:shd w:val="clear" w:color="auto" w:fill="FFFFFF"/>
        </w:rPr>
        <w:t xml:space="preserve"> Florén et al., 2016).</w:t>
      </w:r>
    </w:p>
    <w:p w:rsidR="002C09F8" w:rsidRPr="00034A47" w:rsidRDefault="002C09F8" w:rsidP="00034A47">
      <w:pPr>
        <w:spacing w:after="0" w:line="480" w:lineRule="auto"/>
        <w:ind w:firstLine="720"/>
        <w:rPr>
          <w:rFonts w:ascii="Times New Roman" w:hAnsi="Times New Roman" w:cs="Times New Roman"/>
          <w:sz w:val="24"/>
          <w:szCs w:val="24"/>
        </w:rPr>
      </w:pPr>
      <w:r w:rsidRPr="00805857">
        <w:rPr>
          <w:rFonts w:ascii="Times New Roman" w:hAnsi="Times New Roman" w:cs="Times New Roman"/>
          <w:sz w:val="24"/>
          <w:szCs w:val="24"/>
        </w:rPr>
        <w:t>Usually, human resource is considered to be the most valuable resources for the school. Therefore, the administration has a crucial role to play while hiring the organization's staff to ensure the mission of the school is met. According to research</w:t>
      </w:r>
      <w:r w:rsidR="00034A47">
        <w:rPr>
          <w:rFonts w:ascii="Times New Roman" w:hAnsi="Times New Roman" w:cs="Times New Roman"/>
          <w:sz w:val="24"/>
          <w:szCs w:val="24"/>
        </w:rPr>
        <w:t xml:space="preserve">, </w:t>
      </w:r>
      <w:r w:rsidR="00034A47" w:rsidRPr="00805857">
        <w:rPr>
          <w:rFonts w:ascii="Times New Roman" w:hAnsi="Times New Roman" w:cs="Times New Roman"/>
          <w:sz w:val="24"/>
          <w:szCs w:val="24"/>
        </w:rPr>
        <w:t>the</w:t>
      </w:r>
      <w:r w:rsidRPr="00805857">
        <w:rPr>
          <w:rFonts w:ascii="Times New Roman" w:hAnsi="Times New Roman" w:cs="Times New Roman"/>
          <w:sz w:val="24"/>
          <w:szCs w:val="24"/>
        </w:rPr>
        <w:t xml:space="preserve"> success of the student can be determined by the teachers' effectiveness. Therefore, for the school to meet its objectives the administration must ensure that the environment is conducive for both the educators and the students. Acquiring human resources is a challenging process for the educators because once the organization recruits qualified personnel the organization will have to do less management unlike </w:t>
      </w:r>
      <w:r w:rsidRPr="00805857">
        <w:rPr>
          <w:rFonts w:ascii="Times New Roman" w:hAnsi="Times New Roman" w:cs="Times New Roman"/>
          <w:sz w:val="24"/>
          <w:szCs w:val="24"/>
        </w:rPr>
        <w:lastRenderedPageBreak/>
        <w:t>when the incompetent individuals are employed. Also while recruiting new teams the educators must be able to trust their guts because in case of any doubt the educators are likely to end up in the wrong direction. At the same time, educators must have structured policies that ensure that all the candidates are treated in the same manner. After acquiring new members it is advisable to place them where they are likely to be most effective.  All these are parts of managing human resources which is usually tiresome and time-consuming</w:t>
      </w:r>
      <w:r w:rsidR="00805857" w:rsidRPr="00805857">
        <w:rPr>
          <w:rFonts w:ascii="Times New Roman" w:hAnsi="Times New Roman" w:cs="Times New Roman"/>
          <w:sz w:val="24"/>
          <w:szCs w:val="24"/>
        </w:rPr>
        <w:t>,</w:t>
      </w:r>
      <w:r w:rsidR="00805857" w:rsidRPr="00805857">
        <w:rPr>
          <w:rFonts w:ascii="Times New Roman" w:hAnsi="Times New Roman" w:cs="Times New Roman"/>
          <w:color w:val="222222"/>
          <w:sz w:val="24"/>
          <w:szCs w:val="24"/>
          <w:shd w:val="clear" w:color="auto" w:fill="FFFFFF"/>
        </w:rPr>
        <w:t xml:space="preserve"> (Atherton, 2018).</w:t>
      </w:r>
    </w:p>
    <w:p w:rsidR="002C09F8" w:rsidRPr="00805857" w:rsidRDefault="00034A47" w:rsidP="00034A4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addition, m</w:t>
      </w:r>
      <w:r w:rsidR="002C09F8" w:rsidRPr="00805857">
        <w:rPr>
          <w:rFonts w:ascii="Times New Roman" w:hAnsi="Times New Roman" w:cs="Times New Roman"/>
          <w:sz w:val="24"/>
          <w:szCs w:val="24"/>
        </w:rPr>
        <w:t>anaging fiscal resources has always been a problem in vario</w:t>
      </w:r>
      <w:r>
        <w:rPr>
          <w:rFonts w:ascii="Times New Roman" w:hAnsi="Times New Roman" w:cs="Times New Roman"/>
          <w:sz w:val="24"/>
          <w:szCs w:val="24"/>
        </w:rPr>
        <w:t xml:space="preserve">us learning institutions. Often, </w:t>
      </w:r>
      <w:r w:rsidR="002C09F8" w:rsidRPr="00805857">
        <w:rPr>
          <w:rFonts w:ascii="Times New Roman" w:hAnsi="Times New Roman" w:cs="Times New Roman"/>
          <w:sz w:val="24"/>
          <w:szCs w:val="24"/>
        </w:rPr>
        <w:t>when the expectation on quality education rises pressure on the school budgets also increases. Despite the government's idea of neutralizing the school budget, the pressure is still intense on the educators. Therefore, to solve this problem, educators must develop a strategic approach that aligned with the school mission and vision. The purpose of finance is to enable the smooth flow of the school's operations. Managing fiscal resources can only be effective by looking at the future of the organization. Some of the activities involve may include managing the financial resources involved in the long term financial planning such as scenario analysis. Engaging in long term financial planning helps in understanding the future of the school by looking at it from different perspectives. Also, it demonstrates that the organization is ready for any uncertainties in the future. Other activities that the educators should consider while managing the fiscal resources include resource allocation, financial modeling as well as decision making support and finally budgetary planning and control</w:t>
      </w:r>
      <w:r>
        <w:rPr>
          <w:rFonts w:ascii="Times New Roman" w:hAnsi="Times New Roman" w:cs="Times New Roman"/>
          <w:sz w:val="24"/>
          <w:szCs w:val="24"/>
        </w:rPr>
        <w:t xml:space="preserve"> </w:t>
      </w:r>
      <w:r w:rsidR="00805857" w:rsidRPr="00805857">
        <w:rPr>
          <w:rFonts w:ascii="Times New Roman" w:hAnsi="Times New Roman" w:cs="Times New Roman"/>
          <w:color w:val="222222"/>
          <w:sz w:val="24"/>
          <w:szCs w:val="24"/>
          <w:shd w:val="clear" w:color="auto" w:fill="FFFFFF"/>
        </w:rPr>
        <w:t>(Maulid, 2017)</w:t>
      </w:r>
    </w:p>
    <w:p w:rsidR="00034A47" w:rsidRDefault="00034A47" w:rsidP="00034A47">
      <w:pPr>
        <w:spacing w:after="0" w:line="480" w:lineRule="auto"/>
        <w:ind w:firstLine="720"/>
        <w:jc w:val="center"/>
        <w:rPr>
          <w:rFonts w:ascii="Times New Roman" w:hAnsi="Times New Roman" w:cs="Times New Roman"/>
          <w:sz w:val="24"/>
          <w:szCs w:val="24"/>
        </w:rPr>
      </w:pPr>
    </w:p>
    <w:p w:rsidR="00034A47" w:rsidRDefault="00034A47" w:rsidP="00034A47">
      <w:pPr>
        <w:spacing w:after="0" w:line="480" w:lineRule="auto"/>
        <w:ind w:firstLine="720"/>
        <w:jc w:val="center"/>
        <w:rPr>
          <w:rFonts w:ascii="Times New Roman" w:hAnsi="Times New Roman" w:cs="Times New Roman"/>
          <w:sz w:val="24"/>
          <w:szCs w:val="24"/>
        </w:rPr>
      </w:pPr>
    </w:p>
    <w:p w:rsidR="00034A47" w:rsidRDefault="00034A47" w:rsidP="00034A47">
      <w:pPr>
        <w:spacing w:after="0" w:line="480" w:lineRule="auto"/>
        <w:ind w:firstLine="720"/>
        <w:jc w:val="center"/>
        <w:rPr>
          <w:rFonts w:ascii="Times New Roman" w:hAnsi="Times New Roman" w:cs="Times New Roman"/>
          <w:sz w:val="24"/>
          <w:szCs w:val="24"/>
        </w:rPr>
      </w:pPr>
    </w:p>
    <w:p w:rsidR="00034A47" w:rsidRDefault="00034A47" w:rsidP="00034A47">
      <w:pPr>
        <w:spacing w:after="0" w:line="480" w:lineRule="auto"/>
        <w:ind w:firstLine="720"/>
        <w:jc w:val="center"/>
        <w:rPr>
          <w:rFonts w:ascii="Times New Roman" w:hAnsi="Times New Roman" w:cs="Times New Roman"/>
          <w:sz w:val="24"/>
          <w:szCs w:val="24"/>
        </w:rPr>
      </w:pPr>
    </w:p>
    <w:p w:rsidR="002C09F8" w:rsidRPr="00805857" w:rsidRDefault="002C09F8" w:rsidP="00034A47">
      <w:pPr>
        <w:spacing w:after="0" w:line="480" w:lineRule="auto"/>
        <w:ind w:firstLine="720"/>
        <w:jc w:val="center"/>
        <w:rPr>
          <w:rFonts w:ascii="Times New Roman" w:hAnsi="Times New Roman" w:cs="Times New Roman"/>
          <w:sz w:val="24"/>
          <w:szCs w:val="24"/>
        </w:rPr>
      </w:pPr>
      <w:r w:rsidRPr="00805857">
        <w:rPr>
          <w:rFonts w:ascii="Times New Roman" w:hAnsi="Times New Roman" w:cs="Times New Roman"/>
          <w:sz w:val="24"/>
          <w:szCs w:val="24"/>
        </w:rPr>
        <w:lastRenderedPageBreak/>
        <w:t>References</w:t>
      </w:r>
    </w:p>
    <w:p w:rsidR="00805857" w:rsidRPr="00805857" w:rsidRDefault="00805857" w:rsidP="00034A47">
      <w:pPr>
        <w:spacing w:after="0" w:line="480" w:lineRule="auto"/>
        <w:ind w:left="720" w:hanging="720"/>
        <w:rPr>
          <w:rFonts w:ascii="Times New Roman" w:hAnsi="Times New Roman" w:cs="Times New Roman"/>
          <w:color w:val="222222"/>
          <w:sz w:val="24"/>
          <w:szCs w:val="24"/>
          <w:shd w:val="clear" w:color="auto" w:fill="FFFFFF"/>
        </w:rPr>
      </w:pPr>
      <w:r w:rsidRPr="00805857">
        <w:rPr>
          <w:rFonts w:ascii="Times New Roman" w:hAnsi="Times New Roman" w:cs="Times New Roman"/>
          <w:color w:val="222222"/>
          <w:sz w:val="24"/>
          <w:szCs w:val="24"/>
          <w:shd w:val="clear" w:color="auto" w:fill="FFFFFF"/>
        </w:rPr>
        <w:t>Atherton, D. E. (2018). Human Resource Management Practices for Public School Principals: Recruitment, Selection, and Development.</w:t>
      </w:r>
    </w:p>
    <w:p w:rsidR="00805857" w:rsidRPr="00805857" w:rsidRDefault="00805857" w:rsidP="00034A47">
      <w:pPr>
        <w:spacing w:after="0" w:line="480" w:lineRule="auto"/>
        <w:ind w:left="720" w:hanging="720"/>
        <w:rPr>
          <w:rFonts w:ascii="Times New Roman" w:hAnsi="Times New Roman" w:cs="Times New Roman"/>
          <w:sz w:val="24"/>
          <w:szCs w:val="24"/>
        </w:rPr>
      </w:pPr>
      <w:r w:rsidRPr="00805857">
        <w:rPr>
          <w:rFonts w:ascii="Times New Roman" w:hAnsi="Times New Roman" w:cs="Times New Roman"/>
          <w:color w:val="222222"/>
          <w:sz w:val="24"/>
          <w:szCs w:val="24"/>
          <w:shd w:val="clear" w:color="auto" w:fill="FFFFFF"/>
        </w:rPr>
        <w:t>Florén, H., Rundquist, J., &amp; Fischer, S. (2016). Entrepreneurial orientation and human resource management: effects from HRM practices. </w:t>
      </w:r>
      <w:r w:rsidRPr="00805857">
        <w:rPr>
          <w:rFonts w:ascii="Times New Roman" w:hAnsi="Times New Roman" w:cs="Times New Roman"/>
          <w:i/>
          <w:iCs/>
          <w:color w:val="222222"/>
          <w:sz w:val="24"/>
          <w:szCs w:val="24"/>
          <w:shd w:val="clear" w:color="auto" w:fill="FFFFFF"/>
        </w:rPr>
        <w:t>Journal of Organizational Effectiveness: People and Performance</w:t>
      </w:r>
      <w:r w:rsidRPr="00805857">
        <w:rPr>
          <w:rFonts w:ascii="Times New Roman" w:hAnsi="Times New Roman" w:cs="Times New Roman"/>
          <w:color w:val="222222"/>
          <w:sz w:val="24"/>
          <w:szCs w:val="24"/>
          <w:shd w:val="clear" w:color="auto" w:fill="FFFFFF"/>
        </w:rPr>
        <w:t>.</w:t>
      </w:r>
    </w:p>
    <w:p w:rsidR="00805857" w:rsidRPr="00805857" w:rsidRDefault="00805857" w:rsidP="00034A47">
      <w:pPr>
        <w:spacing w:after="0" w:line="480" w:lineRule="auto"/>
        <w:ind w:left="720" w:hanging="720"/>
        <w:rPr>
          <w:rFonts w:ascii="Times New Roman" w:hAnsi="Times New Roman" w:cs="Times New Roman"/>
          <w:color w:val="222222"/>
          <w:sz w:val="24"/>
          <w:szCs w:val="24"/>
          <w:shd w:val="clear" w:color="auto" w:fill="FFFFFF"/>
        </w:rPr>
      </w:pPr>
      <w:r w:rsidRPr="00805857">
        <w:rPr>
          <w:rFonts w:ascii="Times New Roman" w:hAnsi="Times New Roman" w:cs="Times New Roman"/>
          <w:color w:val="222222"/>
          <w:sz w:val="24"/>
          <w:szCs w:val="24"/>
          <w:shd w:val="clear" w:color="auto" w:fill="FFFFFF"/>
        </w:rPr>
        <w:t>Maulid, M. J. (2017). </w:t>
      </w:r>
      <w:r w:rsidRPr="00805857">
        <w:rPr>
          <w:rFonts w:ascii="Times New Roman" w:hAnsi="Times New Roman" w:cs="Times New Roman"/>
          <w:i/>
          <w:iCs/>
          <w:color w:val="222222"/>
          <w:sz w:val="24"/>
          <w:szCs w:val="24"/>
          <w:shd w:val="clear" w:color="auto" w:fill="FFFFFF"/>
        </w:rPr>
        <w:t>Accountability in Education Management: The Efficient Use of Fiscal Resources in Tanzania</w:t>
      </w:r>
      <w:r w:rsidRPr="00805857">
        <w:rPr>
          <w:rFonts w:ascii="Times New Roman" w:hAnsi="Times New Roman" w:cs="Times New Roman"/>
          <w:color w:val="222222"/>
          <w:sz w:val="24"/>
          <w:szCs w:val="24"/>
          <w:shd w:val="clear" w:color="auto" w:fill="FFFFFF"/>
        </w:rPr>
        <w:t> (Doctoral dissertation, University of York).</w:t>
      </w:r>
    </w:p>
    <w:sectPr w:rsidR="00805857" w:rsidRPr="00805857" w:rsidSect="002C09F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24D3" w:rsidRDefault="000724D3" w:rsidP="002C09F8">
      <w:pPr>
        <w:spacing w:after="0" w:line="240" w:lineRule="auto"/>
      </w:pPr>
      <w:r>
        <w:separator/>
      </w:r>
    </w:p>
  </w:endnote>
  <w:endnote w:type="continuationSeparator" w:id="1">
    <w:p w:rsidR="000724D3" w:rsidRDefault="000724D3" w:rsidP="002C09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24D3" w:rsidRDefault="000724D3" w:rsidP="002C09F8">
      <w:pPr>
        <w:spacing w:after="0" w:line="240" w:lineRule="auto"/>
      </w:pPr>
      <w:r>
        <w:separator/>
      </w:r>
    </w:p>
  </w:footnote>
  <w:footnote w:type="continuationSeparator" w:id="1">
    <w:p w:rsidR="000724D3" w:rsidRDefault="000724D3" w:rsidP="002C09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37595782"/>
      <w:docPartObj>
        <w:docPartGallery w:val="Page Numbers (Top of Page)"/>
        <w:docPartUnique/>
      </w:docPartObj>
    </w:sdtPr>
    <w:sdtContent>
      <w:p w:rsidR="002C09F8" w:rsidRPr="002C09F8" w:rsidRDefault="002C09F8" w:rsidP="002C09F8">
        <w:pPr>
          <w:pStyle w:val="Header"/>
          <w:spacing w:line="480" w:lineRule="auto"/>
          <w:rPr>
            <w:rFonts w:ascii="Times New Roman" w:hAnsi="Times New Roman" w:cs="Times New Roman"/>
            <w:sz w:val="24"/>
            <w:szCs w:val="24"/>
          </w:rPr>
        </w:pPr>
        <w:r w:rsidRPr="002C09F8">
          <w:rPr>
            <w:rFonts w:ascii="Times New Roman" w:hAnsi="Times New Roman" w:cs="Times New Roman"/>
            <w:sz w:val="24"/>
            <w:szCs w:val="24"/>
          </w:rPr>
          <w:t xml:space="preserve">HUMAN AND FISCAL RESOURCES                                                                        </w:t>
        </w:r>
        <w:r w:rsidR="00034A47">
          <w:rPr>
            <w:rFonts w:ascii="Times New Roman" w:hAnsi="Times New Roman" w:cs="Times New Roman"/>
            <w:sz w:val="24"/>
            <w:szCs w:val="24"/>
          </w:rPr>
          <w:t xml:space="preserve">           </w:t>
        </w:r>
        <w:r w:rsidRPr="002C09F8">
          <w:rPr>
            <w:rFonts w:ascii="Times New Roman" w:hAnsi="Times New Roman" w:cs="Times New Roman"/>
            <w:sz w:val="24"/>
            <w:szCs w:val="24"/>
          </w:rPr>
          <w:t xml:space="preserve">    </w:t>
        </w:r>
        <w:r w:rsidR="00C6310E" w:rsidRPr="002C09F8">
          <w:rPr>
            <w:rFonts w:ascii="Times New Roman" w:hAnsi="Times New Roman" w:cs="Times New Roman"/>
            <w:sz w:val="24"/>
            <w:szCs w:val="24"/>
          </w:rPr>
          <w:fldChar w:fldCharType="begin"/>
        </w:r>
        <w:r w:rsidRPr="002C09F8">
          <w:rPr>
            <w:rFonts w:ascii="Times New Roman" w:hAnsi="Times New Roman" w:cs="Times New Roman"/>
            <w:sz w:val="24"/>
            <w:szCs w:val="24"/>
          </w:rPr>
          <w:instrText xml:space="preserve"> PAGE   \* MERGEFORMAT </w:instrText>
        </w:r>
        <w:r w:rsidR="00C6310E" w:rsidRPr="002C09F8">
          <w:rPr>
            <w:rFonts w:ascii="Times New Roman" w:hAnsi="Times New Roman" w:cs="Times New Roman"/>
            <w:sz w:val="24"/>
            <w:szCs w:val="24"/>
          </w:rPr>
          <w:fldChar w:fldCharType="separate"/>
        </w:r>
        <w:r w:rsidR="00034A47">
          <w:rPr>
            <w:rFonts w:ascii="Times New Roman" w:hAnsi="Times New Roman" w:cs="Times New Roman"/>
            <w:noProof/>
            <w:sz w:val="24"/>
            <w:szCs w:val="24"/>
          </w:rPr>
          <w:t>3</w:t>
        </w:r>
        <w:r w:rsidR="00C6310E" w:rsidRPr="002C09F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9F8" w:rsidRPr="002C09F8" w:rsidRDefault="002C09F8" w:rsidP="002C09F8">
    <w:pPr>
      <w:pStyle w:val="Header"/>
      <w:spacing w:line="480" w:lineRule="auto"/>
      <w:rPr>
        <w:rFonts w:ascii="Times New Roman" w:hAnsi="Times New Roman" w:cs="Times New Roman"/>
        <w:sz w:val="24"/>
        <w:szCs w:val="24"/>
      </w:rPr>
    </w:pPr>
    <w:r w:rsidRPr="002C09F8">
      <w:rPr>
        <w:rFonts w:ascii="Times New Roman" w:hAnsi="Times New Roman" w:cs="Times New Roman"/>
        <w:sz w:val="24"/>
        <w:szCs w:val="24"/>
      </w:rPr>
      <w:t xml:space="preserve">Running head: HUMAN AND FISCAL RESOURCES                                                          </w:t>
    </w:r>
    <w:sdt>
      <w:sdtPr>
        <w:rPr>
          <w:rFonts w:ascii="Times New Roman" w:hAnsi="Times New Roman" w:cs="Times New Roman"/>
          <w:sz w:val="24"/>
          <w:szCs w:val="24"/>
        </w:rPr>
        <w:id w:val="1437595783"/>
        <w:docPartObj>
          <w:docPartGallery w:val="Page Numbers (Top of Page)"/>
          <w:docPartUnique/>
        </w:docPartObj>
      </w:sdtPr>
      <w:sdtContent>
        <w:r w:rsidR="00C6310E" w:rsidRPr="002C09F8">
          <w:rPr>
            <w:rFonts w:ascii="Times New Roman" w:hAnsi="Times New Roman" w:cs="Times New Roman"/>
            <w:sz w:val="24"/>
            <w:szCs w:val="24"/>
          </w:rPr>
          <w:fldChar w:fldCharType="begin"/>
        </w:r>
        <w:r w:rsidRPr="002C09F8">
          <w:rPr>
            <w:rFonts w:ascii="Times New Roman" w:hAnsi="Times New Roman" w:cs="Times New Roman"/>
            <w:sz w:val="24"/>
            <w:szCs w:val="24"/>
          </w:rPr>
          <w:instrText xml:space="preserve"> PAGE   \* MERGEFORMAT </w:instrText>
        </w:r>
        <w:r w:rsidR="00C6310E" w:rsidRPr="002C09F8">
          <w:rPr>
            <w:rFonts w:ascii="Times New Roman" w:hAnsi="Times New Roman" w:cs="Times New Roman"/>
            <w:sz w:val="24"/>
            <w:szCs w:val="24"/>
          </w:rPr>
          <w:fldChar w:fldCharType="separate"/>
        </w:r>
        <w:r w:rsidR="00034A47">
          <w:rPr>
            <w:rFonts w:ascii="Times New Roman" w:hAnsi="Times New Roman" w:cs="Times New Roman"/>
            <w:noProof/>
            <w:sz w:val="24"/>
            <w:szCs w:val="24"/>
          </w:rPr>
          <w:t>1</w:t>
        </w:r>
        <w:r w:rsidR="00C6310E" w:rsidRPr="002C09F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E2680"/>
    <w:rsid w:val="00034A47"/>
    <w:rsid w:val="000724D3"/>
    <w:rsid w:val="00146A43"/>
    <w:rsid w:val="00155D9C"/>
    <w:rsid w:val="00276A4F"/>
    <w:rsid w:val="002C09F8"/>
    <w:rsid w:val="0033498E"/>
    <w:rsid w:val="00360D3B"/>
    <w:rsid w:val="00403BA3"/>
    <w:rsid w:val="00440D02"/>
    <w:rsid w:val="00444526"/>
    <w:rsid w:val="0054585F"/>
    <w:rsid w:val="00674E02"/>
    <w:rsid w:val="00805857"/>
    <w:rsid w:val="00936D2D"/>
    <w:rsid w:val="009D4085"/>
    <w:rsid w:val="009E2680"/>
    <w:rsid w:val="009F6BC9"/>
    <w:rsid w:val="00C6310E"/>
    <w:rsid w:val="00CB327A"/>
    <w:rsid w:val="00FF226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9F8"/>
  </w:style>
  <w:style w:type="paragraph" w:styleId="Footer">
    <w:name w:val="footer"/>
    <w:basedOn w:val="Normal"/>
    <w:link w:val="FooterChar"/>
    <w:uiPriority w:val="99"/>
    <w:semiHidden/>
    <w:unhideWhenUsed/>
    <w:rsid w:val="002C09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09F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647</Words>
  <Characters>3693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2020-03-03T11:01:00Z</dcterms:created>
  <dcterms:modified xsi:type="dcterms:W3CDTF">2020-03-03T11:01:00Z</dcterms:modified>
</cp:coreProperties>
</file>